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F5" w:rsidRPr="00B0425A" w:rsidRDefault="00DF69F5" w:rsidP="00DF69F5">
      <w:pPr>
        <w:jc w:val="center"/>
        <w:rPr>
          <w:rFonts w:eastAsia="SimSun"/>
          <w:sz w:val="20"/>
          <w:lang w:eastAsia="zh-C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800100" cy="4572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F5" w:rsidRPr="00617748" w:rsidRDefault="00DF69F5" w:rsidP="00DF69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-9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" strokecolor="white">
                <v:textbox>
                  <w:txbxContent>
                    <w:p w:rsidR="00DF69F5" w:rsidRPr="00617748" w:rsidRDefault="00DF69F5" w:rsidP="00DF69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425A">
        <w:rPr>
          <w:rFonts w:eastAsia="SimSun"/>
          <w:sz w:val="32"/>
          <w:lang w:eastAsia="zh-CN"/>
        </w:rPr>
        <w:t>Sports Facilities Loan Application Form</w:t>
      </w:r>
      <w:bookmarkEnd w:id="0"/>
    </w:p>
    <w:p w:rsidR="00DF69F5" w:rsidRPr="00B0425A" w:rsidRDefault="00DF69F5" w:rsidP="00DF69F5">
      <w:pPr>
        <w:ind w:right="-334"/>
        <w:jc w:val="right"/>
        <w:rPr>
          <w:sz w:val="20"/>
        </w:rPr>
      </w:pPr>
      <w:r w:rsidRPr="00B0425A">
        <w:rPr>
          <w:rFonts w:eastAsia="標楷體"/>
          <w:sz w:val="20"/>
        </w:rPr>
        <w:t>Year    Month    Day</w:t>
      </w:r>
    </w:p>
    <w:tbl>
      <w:tblPr>
        <w:tblW w:w="92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810"/>
        <w:gridCol w:w="791"/>
        <w:gridCol w:w="958"/>
        <w:gridCol w:w="740"/>
        <w:gridCol w:w="350"/>
        <w:gridCol w:w="887"/>
        <w:gridCol w:w="501"/>
        <w:gridCol w:w="835"/>
        <w:gridCol w:w="1081"/>
        <w:gridCol w:w="1144"/>
      </w:tblGrid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Application Unit</w:t>
            </w:r>
          </w:p>
        </w:tc>
        <w:tc>
          <w:tcPr>
            <w:tcW w:w="28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Number of People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2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Department &amp;</w:t>
            </w:r>
            <w:r w:rsidRPr="00B0425A">
              <w:rPr>
                <w:rFonts w:eastAsia="SimSun"/>
                <w:sz w:val="20"/>
                <w:lang w:eastAsia="zh-CN"/>
              </w:rPr>
              <w:t xml:space="preserve"> Year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 xml:space="preserve">Name of </w:t>
            </w:r>
            <w:r>
              <w:rPr>
                <w:rFonts w:eastAsia="SimSun"/>
                <w:sz w:val="20"/>
                <w:lang w:eastAsia="zh-CN"/>
              </w:rPr>
              <w:t xml:space="preserve">the </w:t>
            </w:r>
            <w:r w:rsidRPr="00B0425A">
              <w:rPr>
                <w:rFonts w:eastAsia="SimSun"/>
                <w:sz w:val="20"/>
                <w:lang w:eastAsia="zh-CN"/>
              </w:rPr>
              <w:t>Applicant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111"/>
          <w:jc w:val="center"/>
        </w:trPr>
        <w:tc>
          <w:tcPr>
            <w:tcW w:w="2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標楷體"/>
                <w:sz w:val="20"/>
              </w:rPr>
            </w:pPr>
            <w:r w:rsidRPr="00B0425A">
              <w:rPr>
                <w:rFonts w:eastAsia="標楷體"/>
                <w:sz w:val="20"/>
              </w:rPr>
              <w:t>Email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Mobile P</w:t>
            </w:r>
            <w:r w:rsidRPr="00B0425A">
              <w:rPr>
                <w:rFonts w:eastAsia="SimSun"/>
                <w:sz w:val="20"/>
                <w:lang w:eastAsia="zh-CN"/>
              </w:rPr>
              <w:t>hone/ Dorm Ext: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spacing w:line="4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200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jc w:val="center"/>
              <w:rPr>
                <w:rFonts w:eastAsia="標楷體"/>
                <w:sz w:val="20"/>
              </w:rPr>
            </w:pPr>
            <w:r w:rsidRPr="00B0425A">
              <w:rPr>
                <w:rFonts w:eastAsia="標楷體"/>
                <w:sz w:val="20"/>
              </w:rPr>
              <w:t>General Loan</w:t>
            </w:r>
          </w:p>
        </w:tc>
        <w:tc>
          <w:tcPr>
            <w:tcW w:w="728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spacing w:line="520" w:lineRule="exact"/>
              <w:rPr>
                <w:rFonts w:eastAsia="標楷體"/>
                <w:sz w:val="20"/>
              </w:rPr>
            </w:pPr>
            <w:r w:rsidRPr="00B0425A">
              <w:rPr>
                <w:rFonts w:eastAsia="標楷體"/>
                <w:sz w:val="20"/>
              </w:rPr>
              <w:t>From Republic of China ___year___month____day___hour___min</w:t>
            </w:r>
            <w:r w:rsidRPr="00B0425A">
              <w:rPr>
                <w:rFonts w:eastAsia="標楷體"/>
                <w:sz w:val="20"/>
              </w:rPr>
              <w:t>～</w:t>
            </w:r>
            <w:r w:rsidRPr="00B0425A">
              <w:rPr>
                <w:rFonts w:eastAsia="標楷體"/>
                <w:sz w:val="20"/>
              </w:rPr>
              <w:t>____hour____min to Republic of China____year____month____day____hour____min</w:t>
            </w:r>
            <w:r w:rsidRPr="00B0425A">
              <w:rPr>
                <w:rFonts w:eastAsia="標楷體"/>
                <w:sz w:val="20"/>
              </w:rPr>
              <w:t>～</w:t>
            </w:r>
            <w:r w:rsidRPr="00B0425A">
              <w:rPr>
                <w:rFonts w:eastAsia="標楷體"/>
                <w:sz w:val="20"/>
              </w:rPr>
              <w:t>____hour____min</w:t>
            </w: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spacing w:line="52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Regular Loan</w:t>
            </w:r>
          </w:p>
        </w:tc>
        <w:tc>
          <w:tcPr>
            <w:tcW w:w="728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spacing w:line="520" w:lineRule="exact"/>
              <w:rPr>
                <w:rFonts w:eastAsia="標楷體"/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>Which day in a week</w:t>
            </w:r>
            <w:r w:rsidRPr="00B0425A">
              <w:rPr>
                <w:rFonts w:eastAsia="標楷體"/>
                <w:sz w:val="20"/>
              </w:rPr>
              <w:t>___  _____</w:t>
            </w:r>
            <w:r w:rsidRPr="00B0425A">
              <w:rPr>
                <w:rFonts w:eastAsia="SimSun"/>
                <w:sz w:val="20"/>
                <w:lang w:eastAsia="zh-CN"/>
              </w:rPr>
              <w:t>hour</w:t>
            </w:r>
            <w:r w:rsidRPr="00B0425A">
              <w:rPr>
                <w:rFonts w:eastAsia="標楷體"/>
                <w:sz w:val="20"/>
              </w:rPr>
              <w:t>_____</w:t>
            </w:r>
            <w:r w:rsidRPr="00B0425A">
              <w:rPr>
                <w:rFonts w:eastAsia="SimSun"/>
                <w:sz w:val="20"/>
                <w:lang w:eastAsia="zh-CN"/>
              </w:rPr>
              <w:t>min until</w:t>
            </w:r>
            <w:r w:rsidRPr="00B0425A">
              <w:rPr>
                <w:rFonts w:eastAsia="標楷體"/>
                <w:sz w:val="20"/>
              </w:rPr>
              <w:t>_____</w:t>
            </w:r>
            <w:r w:rsidRPr="00B0425A">
              <w:rPr>
                <w:rFonts w:eastAsia="SimSun"/>
                <w:sz w:val="20"/>
                <w:lang w:eastAsia="zh-CN"/>
              </w:rPr>
              <w:t>hour</w:t>
            </w:r>
            <w:r w:rsidRPr="00B0425A">
              <w:rPr>
                <w:rFonts w:eastAsia="標楷體"/>
                <w:sz w:val="20"/>
              </w:rPr>
              <w:t>_____min</w:t>
            </w: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00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Event Content</w:t>
            </w:r>
          </w:p>
        </w:tc>
        <w:tc>
          <w:tcPr>
            <w:tcW w:w="7287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F69F5" w:rsidRPr="00B0425A" w:rsidRDefault="00DF69F5" w:rsidP="00136B2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1011"/>
          <w:jc w:val="center"/>
        </w:trPr>
        <w:tc>
          <w:tcPr>
            <w:tcW w:w="200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Venue to Be Borrowed</w:t>
            </w:r>
          </w:p>
        </w:tc>
        <w:tc>
          <w:tcPr>
            <w:tcW w:w="7287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F69F5" w:rsidRPr="00B0425A" w:rsidRDefault="00DF69F5" w:rsidP="00136B2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1371"/>
          <w:jc w:val="center"/>
        </w:trPr>
        <w:tc>
          <w:tcPr>
            <w:tcW w:w="2006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ind w:rightChars="-86" w:right="-206" w:firstLineChars="100" w:firstLine="200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Event Type</w:t>
            </w:r>
          </w:p>
        </w:tc>
        <w:tc>
          <w:tcPr>
            <w:tcW w:w="7287" w:type="dxa"/>
            <w:gridSpan w:val="9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9F5" w:rsidRDefault="00DF69F5" w:rsidP="00136B2E">
            <w:pPr>
              <w:widowControl/>
              <w:tabs>
                <w:tab w:val="left" w:pos="3752"/>
              </w:tabs>
              <w:spacing w:line="400" w:lineRule="exact"/>
              <w:ind w:firstLineChars="50" w:firstLine="100"/>
              <w:rPr>
                <w:rFonts w:eastAsia="SimSun"/>
                <w:sz w:val="20"/>
                <w:lang w:eastAsia="zh-CN"/>
              </w:rPr>
            </w:pP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 xml:space="preserve">1. Sports Team    </w:t>
            </w: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>2. Admin &amp; Education</w:t>
            </w:r>
            <w:r>
              <w:rPr>
                <w:rFonts w:eastAsia="標楷體"/>
                <w:sz w:val="20"/>
              </w:rPr>
              <w:t>al</w:t>
            </w:r>
            <w:r w:rsidRPr="00B0425A">
              <w:rPr>
                <w:rFonts w:eastAsia="標楷體"/>
                <w:sz w:val="20"/>
              </w:rPr>
              <w:t xml:space="preserve"> Unit   </w:t>
            </w: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 xml:space="preserve">3. </w:t>
            </w:r>
            <w:r w:rsidRPr="00B0425A">
              <w:rPr>
                <w:rFonts w:eastAsia="SimSun"/>
                <w:sz w:val="20"/>
                <w:lang w:eastAsia="zh-CN"/>
              </w:rPr>
              <w:t xml:space="preserve">Departmental Team Activities    </w:t>
            </w:r>
            <w:r>
              <w:rPr>
                <w:rFonts w:eastAsia="SimSun"/>
                <w:sz w:val="20"/>
                <w:lang w:eastAsia="zh-CN"/>
              </w:rPr>
              <w:t xml:space="preserve">   </w:t>
            </w:r>
          </w:p>
          <w:p w:rsidR="00DF69F5" w:rsidRPr="005B73A8" w:rsidRDefault="00DF69F5" w:rsidP="00136B2E">
            <w:pPr>
              <w:widowControl/>
              <w:tabs>
                <w:tab w:val="left" w:pos="3752"/>
              </w:tabs>
              <w:spacing w:line="400" w:lineRule="exact"/>
              <w:ind w:firstLineChars="50" w:firstLine="100"/>
              <w:rPr>
                <w:rFonts w:eastAsia="標楷體"/>
                <w:sz w:val="20"/>
              </w:rPr>
            </w:pP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>4. Society</w:t>
            </w:r>
            <w:r>
              <w:rPr>
                <w:rFonts w:eastAsia="標楷體"/>
                <w:sz w:val="20"/>
              </w:rPr>
              <w:t>/Club</w:t>
            </w:r>
            <w:r w:rsidRPr="00B0425A">
              <w:rPr>
                <w:rFonts w:eastAsia="標楷體"/>
                <w:sz w:val="20"/>
              </w:rPr>
              <w:t xml:space="preserve"> Activities </w:t>
            </w:r>
            <w:r>
              <w:rPr>
                <w:rFonts w:eastAsia="標楷體"/>
                <w:sz w:val="20"/>
              </w:rPr>
              <w:t xml:space="preserve">  </w:t>
            </w: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 xml:space="preserve">5. College Sports        </w:t>
            </w: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 xml:space="preserve">6. </w:t>
            </w:r>
            <w:r w:rsidRPr="00B0425A">
              <w:rPr>
                <w:rFonts w:eastAsia="SimSun"/>
                <w:sz w:val="20"/>
                <w:lang w:eastAsia="zh-CN"/>
              </w:rPr>
              <w:t>Department Sports</w:t>
            </w:r>
          </w:p>
          <w:p w:rsidR="00DF69F5" w:rsidRPr="00B0425A" w:rsidRDefault="00DF69F5" w:rsidP="00136B2E">
            <w:pPr>
              <w:widowControl/>
              <w:tabs>
                <w:tab w:val="left" w:pos="3752"/>
              </w:tabs>
              <w:spacing w:line="400" w:lineRule="exact"/>
              <w:ind w:firstLineChars="50" w:firstLine="100"/>
              <w:rPr>
                <w:rFonts w:eastAsia="SimSun"/>
                <w:sz w:val="20"/>
                <w:lang w:eastAsia="zh-CN"/>
              </w:rPr>
            </w:pP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 xml:space="preserve">7. </w:t>
            </w:r>
            <w:r w:rsidRPr="00B0425A">
              <w:rPr>
                <w:rFonts w:eastAsia="SimSun"/>
                <w:sz w:val="20"/>
                <w:lang w:eastAsia="zh-CN"/>
              </w:rPr>
              <w:t>Graduation Cup</w:t>
            </w:r>
            <w:r w:rsidRPr="00B0425A">
              <w:rPr>
                <w:rFonts w:eastAsia="標楷體"/>
                <w:sz w:val="20"/>
              </w:rPr>
              <w:t xml:space="preserve">     </w:t>
            </w: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 xml:space="preserve">8. </w:t>
            </w:r>
            <w:r w:rsidRPr="00B0425A">
              <w:rPr>
                <w:rFonts w:eastAsia="SimSun"/>
                <w:sz w:val="20"/>
                <w:lang w:eastAsia="zh-CN"/>
              </w:rPr>
              <w:t>Alumni Cup</w:t>
            </w:r>
            <w:r w:rsidRPr="00B0425A">
              <w:rPr>
                <w:rFonts w:eastAsia="標楷體"/>
                <w:sz w:val="20"/>
              </w:rPr>
              <w:t xml:space="preserve">           </w:t>
            </w:r>
            <w:r w:rsidRPr="00B0425A">
              <w:rPr>
                <w:sz w:val="20"/>
              </w:rPr>
              <w:t>□</w:t>
            </w:r>
            <w:r w:rsidRPr="00B0425A">
              <w:rPr>
                <w:rFonts w:eastAsia="標楷體"/>
                <w:sz w:val="20"/>
              </w:rPr>
              <w:t xml:space="preserve">9. </w:t>
            </w:r>
            <w:r w:rsidRPr="00B0425A">
              <w:rPr>
                <w:rFonts w:eastAsia="SimSun"/>
                <w:sz w:val="20"/>
                <w:lang w:eastAsia="zh-CN"/>
              </w:rPr>
              <w:t>Others</w:t>
            </w: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44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spacing w:line="44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Venue Deposits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spacing w:line="44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Weekend Part-time Worker</w:t>
            </w:r>
            <w:r>
              <w:rPr>
                <w:rFonts w:eastAsia="SimSun"/>
                <w:sz w:val="20"/>
                <w:lang w:eastAsia="zh-CN"/>
              </w:rPr>
              <w:t>s’</w:t>
            </w:r>
            <w:r w:rsidRPr="00B0425A">
              <w:rPr>
                <w:rFonts w:eastAsia="SimSun"/>
                <w:sz w:val="20"/>
                <w:lang w:eastAsia="zh-CN"/>
              </w:rPr>
              <w:t xml:space="preserve"> Fees</w:t>
            </w: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Paid amount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jc w:val="both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 xml:space="preserve">        NTD$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Sign</w:t>
            </w:r>
            <w:r>
              <w:rPr>
                <w:rFonts w:eastAsia="SimSun"/>
                <w:sz w:val="20"/>
                <w:lang w:eastAsia="zh-CN"/>
              </w:rPr>
              <w:t>ature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  <w:r w:rsidRPr="00B0425A">
              <w:rPr>
                <w:rFonts w:eastAsia="SimSun"/>
                <w:sz w:val="20"/>
                <w:lang w:eastAsia="zh-CN"/>
              </w:rPr>
              <w:t>Paid amount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ind w:left="-46" w:right="66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NTD$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Sign</w:t>
            </w:r>
            <w:r>
              <w:rPr>
                <w:rFonts w:eastAsia="SimSun"/>
                <w:sz w:val="20"/>
                <w:lang w:eastAsia="zh-CN"/>
              </w:rPr>
              <w:t>ature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Returned amount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 xml:space="preserve">        NTD$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  <w:r w:rsidRPr="00B0425A">
              <w:rPr>
                <w:rFonts w:eastAsia="SimSun"/>
                <w:sz w:val="20"/>
                <w:lang w:eastAsia="zh-CN"/>
              </w:rPr>
              <w:t>Sign</w:t>
            </w:r>
            <w:r>
              <w:rPr>
                <w:rFonts w:eastAsia="SimSun"/>
                <w:sz w:val="20"/>
                <w:lang w:eastAsia="zh-CN"/>
              </w:rPr>
              <w:t>ature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Received amount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NTD$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  <w:r w:rsidRPr="00B0425A">
              <w:rPr>
                <w:rFonts w:eastAsia="SimSun"/>
                <w:sz w:val="20"/>
                <w:lang w:eastAsia="zh-CN"/>
              </w:rPr>
              <w:t>Sign</w:t>
            </w:r>
            <w:r>
              <w:rPr>
                <w:rFonts w:eastAsia="SimSun"/>
                <w:sz w:val="20"/>
                <w:lang w:eastAsia="zh-CN"/>
              </w:rPr>
              <w:t>ature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4809"/>
          <w:jc w:val="center"/>
        </w:trPr>
        <w:tc>
          <w:tcPr>
            <w:tcW w:w="9293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9F5" w:rsidRPr="00B0425A" w:rsidRDefault="00DF69F5" w:rsidP="00136B2E">
            <w:pPr>
              <w:rPr>
                <w:rFonts w:eastAsia="標楷體"/>
                <w:sz w:val="20"/>
              </w:rPr>
            </w:pPr>
            <w:r w:rsidRPr="00B0425A">
              <w:rPr>
                <w:rFonts w:eastAsia="SimSun"/>
                <w:sz w:val="20"/>
                <w:lang w:eastAsia="zh-CN"/>
              </w:rPr>
              <w:t>Remarks</w:t>
            </w:r>
            <w:r w:rsidRPr="00B0425A">
              <w:rPr>
                <w:rFonts w:eastAsia="標楷體"/>
                <w:sz w:val="20"/>
              </w:rPr>
              <w:t>：</w:t>
            </w:r>
          </w:p>
          <w:p w:rsidR="00DF69F5" w:rsidRPr="00B0425A" w:rsidRDefault="00DF69F5" w:rsidP="00136B2E">
            <w:pPr>
              <w:numPr>
                <w:ilvl w:val="0"/>
                <w:numId w:val="1"/>
              </w:numPr>
              <w:rPr>
                <w:rFonts w:eastAsia="標楷體"/>
                <w:sz w:val="20"/>
              </w:rPr>
            </w:pPr>
            <w:r w:rsidRPr="00B0425A">
              <w:rPr>
                <w:rFonts w:eastAsia="標楷體"/>
                <w:sz w:val="20"/>
              </w:rPr>
              <w:t>Applicants:</w:t>
            </w:r>
            <w:r>
              <w:rPr>
                <w:rFonts w:eastAsia="標楷體" w:hint="eastAsia"/>
                <w:sz w:val="20"/>
              </w:rPr>
              <w:t xml:space="preserve"> F</w:t>
            </w:r>
            <w:r>
              <w:rPr>
                <w:rFonts w:eastAsia="標楷體"/>
                <w:sz w:val="20"/>
                <w:lang w:val="en-NZ"/>
              </w:rPr>
              <w:t>or</w:t>
            </w:r>
            <w:r w:rsidRPr="00B0425A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a</w:t>
            </w:r>
            <w:r w:rsidRPr="00B0425A">
              <w:rPr>
                <w:rFonts w:eastAsia="標楷體"/>
                <w:sz w:val="20"/>
              </w:rPr>
              <w:t xml:space="preserve">ll units in the university (including </w:t>
            </w:r>
            <w:r>
              <w:rPr>
                <w:rFonts w:eastAsia="標楷體"/>
                <w:sz w:val="20"/>
              </w:rPr>
              <w:t xml:space="preserve">the student association of the </w:t>
            </w:r>
            <w:r w:rsidRPr="00B0425A">
              <w:rPr>
                <w:rFonts w:eastAsia="標楷體"/>
                <w:sz w:val="20"/>
              </w:rPr>
              <w:t>department) and student associations</w:t>
            </w:r>
            <w:r>
              <w:rPr>
                <w:rFonts w:eastAsia="標楷體"/>
                <w:sz w:val="20"/>
              </w:rPr>
              <w:t>/clubs/societies</w:t>
            </w:r>
            <w:r w:rsidRPr="00B0425A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that</w:t>
            </w:r>
            <w:r w:rsidRPr="00B0425A">
              <w:rPr>
                <w:rFonts w:eastAsia="標楷體"/>
                <w:sz w:val="20"/>
              </w:rPr>
              <w:t xml:space="preserve"> would like to borrow sports facilit</w:t>
            </w:r>
            <w:r>
              <w:rPr>
                <w:rFonts w:eastAsia="標楷體"/>
                <w:sz w:val="20"/>
              </w:rPr>
              <w:t>ies to organize</w:t>
            </w:r>
            <w:r w:rsidRPr="00B0425A">
              <w:rPr>
                <w:rFonts w:eastAsia="標楷體"/>
                <w:sz w:val="20"/>
              </w:rPr>
              <w:t xml:space="preserve"> activities</w:t>
            </w:r>
            <w:r>
              <w:rPr>
                <w:rFonts w:eastAsia="標楷體"/>
                <w:sz w:val="20"/>
              </w:rPr>
              <w:t xml:space="preserve"> on campus, please complete this</w:t>
            </w:r>
            <w:r w:rsidRPr="00B0425A">
              <w:rPr>
                <w:rFonts w:eastAsia="標楷體"/>
                <w:sz w:val="20"/>
              </w:rPr>
              <w:t xml:space="preserve"> form together with </w:t>
            </w:r>
            <w:r>
              <w:rPr>
                <w:rFonts w:eastAsia="標楷體"/>
                <w:sz w:val="20"/>
              </w:rPr>
              <w:t xml:space="preserve">the </w:t>
            </w:r>
            <w:r w:rsidRPr="00B0425A">
              <w:rPr>
                <w:rFonts w:eastAsia="標楷體"/>
                <w:sz w:val="20"/>
              </w:rPr>
              <w:t>event approval letter,</w:t>
            </w:r>
            <w:r>
              <w:rPr>
                <w:rFonts w:eastAsia="標楷體"/>
                <w:sz w:val="20"/>
              </w:rPr>
              <w:t xml:space="preserve"> the</w:t>
            </w:r>
            <w:r w:rsidRPr="00B0425A">
              <w:rPr>
                <w:rFonts w:eastAsia="標楷體"/>
                <w:sz w:val="20"/>
              </w:rPr>
              <w:t xml:space="preserve"> event proposal and relevan</w:t>
            </w:r>
            <w:r>
              <w:rPr>
                <w:rFonts w:eastAsia="標楷體"/>
                <w:sz w:val="20"/>
              </w:rPr>
              <w:t>t documents within 7 days prior to</w:t>
            </w:r>
            <w:r w:rsidRPr="00B0425A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the </w:t>
            </w:r>
            <w:r w:rsidRPr="00B0425A">
              <w:rPr>
                <w:rFonts w:eastAsia="標楷體"/>
                <w:sz w:val="20"/>
              </w:rPr>
              <w:t>event day for application.</w:t>
            </w:r>
            <w:r w:rsidRPr="00B0425A">
              <w:rPr>
                <w:rFonts w:eastAsia="標楷體"/>
                <w:color w:val="000000"/>
                <w:sz w:val="20"/>
              </w:rPr>
              <w:t xml:space="preserve"> After being approved by the management unit, it will only </w:t>
            </w:r>
            <w:r>
              <w:rPr>
                <w:rFonts w:eastAsia="標楷體"/>
                <w:color w:val="000000"/>
                <w:sz w:val="20"/>
              </w:rPr>
              <w:t>be borrowed after the applicant pays a</w:t>
            </w:r>
            <w:r w:rsidRPr="00B0425A">
              <w:rPr>
                <w:rFonts w:eastAsia="標楷體"/>
                <w:color w:val="000000"/>
                <w:sz w:val="20"/>
              </w:rPr>
              <w:t xml:space="preserve"> deposit, part-time worker</w:t>
            </w:r>
            <w:r>
              <w:rPr>
                <w:rFonts w:eastAsia="標楷體"/>
                <w:color w:val="000000"/>
                <w:sz w:val="20"/>
              </w:rPr>
              <w:t>s’ fees and signs</w:t>
            </w:r>
            <w:r w:rsidRPr="00B0425A">
              <w:rPr>
                <w:rFonts w:eastAsia="標楷體"/>
                <w:color w:val="000000"/>
                <w:sz w:val="20"/>
              </w:rPr>
              <w:t xml:space="preserve"> the declaration statement.</w:t>
            </w:r>
          </w:p>
          <w:p w:rsidR="00DF69F5" w:rsidRPr="00B0425A" w:rsidRDefault="00DF69F5" w:rsidP="00136B2E">
            <w:pPr>
              <w:numPr>
                <w:ilvl w:val="0"/>
                <w:numId w:val="1"/>
              </w:numPr>
              <w:rPr>
                <w:rFonts w:eastAsia="標楷體"/>
                <w:color w:val="000000"/>
                <w:sz w:val="20"/>
              </w:rPr>
            </w:pPr>
            <w:r>
              <w:rPr>
                <w:rFonts w:eastAsia="SimSun"/>
                <w:color w:val="000000"/>
                <w:sz w:val="20"/>
                <w:lang w:eastAsia="zh-CN"/>
              </w:rPr>
              <w:t>To</w:t>
            </w:r>
            <w:r w:rsidRPr="00B0425A">
              <w:rPr>
                <w:rFonts w:eastAsia="SimSun"/>
                <w:color w:val="000000"/>
                <w:sz w:val="20"/>
                <w:lang w:eastAsia="zh-CN"/>
              </w:rPr>
              <w:t xml:space="preserve"> use </w:t>
            </w:r>
            <w:r>
              <w:rPr>
                <w:rFonts w:eastAsia="SimSun"/>
                <w:color w:val="000000"/>
                <w:sz w:val="20"/>
                <w:lang w:eastAsia="zh-CN"/>
              </w:rPr>
              <w:t>the</w:t>
            </w:r>
            <w:r w:rsidRPr="00B0425A">
              <w:rPr>
                <w:rFonts w:eastAsia="SimSun"/>
                <w:color w:val="000000"/>
                <w:sz w:val="20"/>
                <w:lang w:eastAsia="zh-CN"/>
              </w:rPr>
              <w:t xml:space="preserve"> sports facilities in this university</w:t>
            </w:r>
            <w:r>
              <w:rPr>
                <w:rFonts w:eastAsia="SimSun"/>
                <w:color w:val="000000"/>
                <w:sz w:val="20"/>
                <w:lang w:eastAsia="zh-CN"/>
              </w:rPr>
              <w:t>,</w:t>
            </w:r>
            <w:r w:rsidRPr="00B0425A">
              <w:rPr>
                <w:rFonts w:eastAsia="SimSu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sz w:val="20"/>
                <w:lang w:eastAsia="zh-CN"/>
              </w:rPr>
              <w:t>please</w:t>
            </w:r>
            <w:r w:rsidRPr="008D0291">
              <w:rPr>
                <w:rFonts w:eastAsia="SimSun"/>
                <w:color w:val="000000"/>
                <w:sz w:val="20"/>
                <w:lang w:eastAsia="zh-CN"/>
              </w:rPr>
              <w:t xml:space="preserve"> comply with the detailed rules of the management of sports facilities of the university</w:t>
            </w:r>
            <w:r>
              <w:rPr>
                <w:rFonts w:eastAsia="SimSun"/>
                <w:color w:val="000000"/>
                <w:sz w:val="20"/>
                <w:lang w:eastAsia="zh-CN"/>
              </w:rPr>
              <w:t>. In case of</w:t>
            </w:r>
            <w:r w:rsidRPr="00B0425A">
              <w:rPr>
                <w:rFonts w:eastAsia="SimSun"/>
                <w:color w:val="000000"/>
                <w:sz w:val="20"/>
                <w:lang w:eastAsia="zh-CN"/>
              </w:rPr>
              <w:t xml:space="preserve"> violation of any rules, th</w:t>
            </w:r>
            <w:r>
              <w:rPr>
                <w:rFonts w:eastAsia="SimSun"/>
                <w:color w:val="000000"/>
                <w:sz w:val="20"/>
                <w:lang w:eastAsia="zh-CN"/>
              </w:rPr>
              <w:t>e management unit may put a veto on your use of</w:t>
            </w:r>
            <w:r w:rsidRPr="00B0425A">
              <w:rPr>
                <w:rFonts w:eastAsia="SimSun"/>
                <w:color w:val="000000"/>
                <w:sz w:val="20"/>
                <w:lang w:eastAsia="zh-CN"/>
              </w:rPr>
              <w:t xml:space="preserve"> the venue within </w:t>
            </w:r>
            <w:r>
              <w:rPr>
                <w:rFonts w:eastAsia="SimSun"/>
                <w:color w:val="000000"/>
                <w:sz w:val="20"/>
                <w:lang w:eastAsia="zh-CN"/>
              </w:rPr>
              <w:t xml:space="preserve">the </w:t>
            </w:r>
            <w:r w:rsidRPr="00B0425A">
              <w:rPr>
                <w:rFonts w:eastAsia="SimSun"/>
                <w:color w:val="000000"/>
                <w:sz w:val="20"/>
                <w:lang w:eastAsia="zh-CN"/>
              </w:rPr>
              <w:t>rental period and the ri</w:t>
            </w:r>
            <w:r>
              <w:rPr>
                <w:rFonts w:eastAsia="SimSun"/>
                <w:color w:val="000000"/>
                <w:sz w:val="20"/>
                <w:lang w:eastAsia="zh-CN"/>
              </w:rPr>
              <w:t>ght to borrow</w:t>
            </w:r>
            <w:r w:rsidRPr="00B0425A">
              <w:rPr>
                <w:rFonts w:eastAsia="SimSun"/>
                <w:color w:val="000000"/>
                <w:sz w:val="20"/>
                <w:lang w:eastAsia="zh-CN"/>
              </w:rPr>
              <w:t xml:space="preserve"> it in the future. </w:t>
            </w:r>
          </w:p>
          <w:p w:rsidR="00DF69F5" w:rsidRPr="00B0425A" w:rsidRDefault="00DF69F5" w:rsidP="00136B2E">
            <w:pPr>
              <w:numPr>
                <w:ilvl w:val="0"/>
                <w:numId w:val="1"/>
              </w:numPr>
              <w:rPr>
                <w:rFonts w:eastAsia="標楷體"/>
                <w:color w:val="000000"/>
                <w:sz w:val="20"/>
              </w:rPr>
            </w:pPr>
            <w:r w:rsidRPr="00B0425A">
              <w:rPr>
                <w:rFonts w:eastAsia="SimSun"/>
                <w:color w:val="000000"/>
                <w:sz w:val="20"/>
                <w:lang w:eastAsia="zh-CN"/>
              </w:rPr>
              <w:t>If there are safety concerns due to poor weather, the venue shall be closed temporarily and no lights shall be turned on.</w:t>
            </w:r>
          </w:p>
          <w:p w:rsidR="00DF69F5" w:rsidRPr="00B0425A" w:rsidRDefault="00DF69F5" w:rsidP="00136B2E">
            <w:pPr>
              <w:numPr>
                <w:ilvl w:val="0"/>
                <w:numId w:val="1"/>
              </w:numPr>
              <w:rPr>
                <w:rFonts w:eastAsia="標楷體"/>
                <w:sz w:val="20"/>
              </w:rPr>
            </w:pPr>
            <w:r w:rsidRPr="00B0425A">
              <w:rPr>
                <w:rFonts w:eastAsia="標楷體"/>
                <w:color w:val="000000"/>
                <w:sz w:val="20"/>
              </w:rPr>
              <w:t xml:space="preserve">If the venue is not restored on time as per </w:t>
            </w:r>
            <w:r>
              <w:rPr>
                <w:rFonts w:eastAsia="標楷體"/>
                <w:color w:val="000000"/>
                <w:sz w:val="20"/>
              </w:rPr>
              <w:t>the agreement</w:t>
            </w:r>
            <w:r w:rsidRPr="00B0425A">
              <w:rPr>
                <w:rFonts w:eastAsia="標楷體"/>
                <w:color w:val="000000"/>
                <w:sz w:val="20"/>
              </w:rPr>
              <w:t>, the security deposit</w:t>
            </w:r>
            <w:r>
              <w:rPr>
                <w:rFonts w:eastAsia="標楷體"/>
                <w:color w:val="000000"/>
                <w:sz w:val="20"/>
              </w:rPr>
              <w:t>s</w:t>
            </w:r>
            <w:r w:rsidRPr="00B0425A">
              <w:rPr>
                <w:rFonts w:eastAsia="標楷體"/>
                <w:color w:val="000000"/>
                <w:sz w:val="20"/>
              </w:rPr>
              <w:t xml:space="preserve"> will not be refunded and </w:t>
            </w:r>
            <w:r>
              <w:rPr>
                <w:rFonts w:eastAsia="標楷體"/>
                <w:color w:val="000000"/>
                <w:sz w:val="20"/>
              </w:rPr>
              <w:t>will be used as</w:t>
            </w:r>
            <w:r w:rsidRPr="00B0425A">
              <w:rPr>
                <w:rFonts w:eastAsia="標楷體"/>
                <w:color w:val="000000"/>
                <w:sz w:val="20"/>
              </w:rPr>
              <w:t xml:space="preserve"> the cleaning, maintenance and part-time worker</w:t>
            </w:r>
            <w:r>
              <w:rPr>
                <w:rFonts w:eastAsia="標楷體"/>
                <w:color w:val="000000"/>
                <w:sz w:val="20"/>
              </w:rPr>
              <w:t>s’</w:t>
            </w:r>
            <w:r w:rsidRPr="00B0425A">
              <w:rPr>
                <w:rFonts w:eastAsia="標楷體"/>
                <w:color w:val="000000"/>
                <w:sz w:val="20"/>
              </w:rPr>
              <w:t xml:space="preserve"> fees.</w:t>
            </w: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3755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Head of the Office of Physical Education</w:t>
            </w:r>
          </w:p>
        </w:tc>
        <w:tc>
          <w:tcPr>
            <w:tcW w:w="247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F5" w:rsidRPr="00B0425A" w:rsidRDefault="00DF69F5" w:rsidP="00136B2E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Handle</w:t>
            </w:r>
            <w:r>
              <w:rPr>
                <w:rFonts w:eastAsia="SimSun"/>
                <w:sz w:val="20"/>
                <w:lang w:eastAsia="zh-CN"/>
              </w:rPr>
              <w:t>d</w:t>
            </w:r>
            <w:r w:rsidRPr="00B0425A">
              <w:rPr>
                <w:rFonts w:eastAsia="SimSun"/>
                <w:sz w:val="20"/>
                <w:lang w:eastAsia="zh-CN"/>
              </w:rPr>
              <w:t xml:space="preserve"> by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9F5" w:rsidRPr="00B0425A" w:rsidRDefault="00DF69F5" w:rsidP="00136B2E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B0425A">
              <w:rPr>
                <w:rFonts w:eastAsia="SimSun"/>
                <w:sz w:val="20"/>
                <w:lang w:eastAsia="zh-CN"/>
              </w:rPr>
              <w:t>Instructor (Coach)</w:t>
            </w:r>
          </w:p>
        </w:tc>
      </w:tr>
      <w:tr w:rsidR="00DF69F5" w:rsidRPr="00B0425A" w:rsidTr="00136B2E">
        <w:tblPrEx>
          <w:tblCellMar>
            <w:top w:w="0" w:type="dxa"/>
            <w:bottom w:w="0" w:type="dxa"/>
          </w:tblCellMar>
        </w:tblPrEx>
        <w:trPr>
          <w:cantSplit/>
          <w:trHeight w:val="885"/>
          <w:jc w:val="center"/>
        </w:trPr>
        <w:tc>
          <w:tcPr>
            <w:tcW w:w="37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69F5" w:rsidRPr="00B0425A" w:rsidRDefault="00DF69F5" w:rsidP="00136B2E">
            <w:pPr>
              <w:rPr>
                <w:sz w:val="20"/>
              </w:rPr>
            </w:pPr>
          </w:p>
        </w:tc>
        <w:tc>
          <w:tcPr>
            <w:tcW w:w="24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9F5" w:rsidRPr="00B0425A" w:rsidRDefault="00DF69F5" w:rsidP="00136B2E">
            <w:pPr>
              <w:rPr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69F5" w:rsidRPr="00B0425A" w:rsidRDefault="00DF69F5" w:rsidP="00136B2E">
            <w:pPr>
              <w:rPr>
                <w:sz w:val="20"/>
              </w:rPr>
            </w:pPr>
          </w:p>
        </w:tc>
      </w:tr>
    </w:tbl>
    <w:p w:rsidR="00046441" w:rsidRPr="00DF69F5" w:rsidRDefault="00DF69F5" w:rsidP="00DF69F5">
      <w:pPr>
        <w:jc w:val="right"/>
        <w:rPr>
          <w:rFonts w:eastAsia="SimSun" w:hint="eastAsia"/>
          <w:sz w:val="20"/>
          <w:lang w:eastAsia="zh-CN"/>
        </w:rPr>
      </w:pPr>
      <w:r>
        <w:rPr>
          <w:sz w:val="20"/>
        </w:rPr>
        <w:t xml:space="preserve">                       </w:t>
      </w:r>
      <w:r w:rsidRPr="00B0425A">
        <w:rPr>
          <w:sz w:val="20"/>
        </w:rPr>
        <w:t xml:space="preserve"> Prepared by</w:t>
      </w:r>
      <w:r>
        <w:rPr>
          <w:sz w:val="20"/>
        </w:rPr>
        <w:t xml:space="preserve"> the Office of Physical Education of</w:t>
      </w:r>
      <w:r w:rsidRPr="00B0425A">
        <w:rPr>
          <w:sz w:val="20"/>
        </w:rPr>
        <w:t xml:space="preserve"> C</w:t>
      </w:r>
      <w:r>
        <w:rPr>
          <w:sz w:val="20"/>
        </w:rPr>
        <w:t>hang Gung University</w:t>
      </w:r>
    </w:p>
    <w:sectPr w:rsidR="00046441" w:rsidRPr="00DF69F5" w:rsidSect="00EF477B">
      <w:pgSz w:w="11906" w:h="16838"/>
      <w:pgMar w:top="360" w:right="1800" w:bottom="18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103"/>
    <w:multiLevelType w:val="hybridMultilevel"/>
    <w:tmpl w:val="75907F6A"/>
    <w:lvl w:ilvl="0" w:tplc="5594897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5"/>
    <w:rsid w:val="00046441"/>
    <w:rsid w:val="00D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BC97"/>
  <w15:chartTrackingRefBased/>
  <w15:docId w15:val="{C72765DE-D48A-442D-BF53-4B6075F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2020-02-04T03:38:00Z</dcterms:created>
  <dcterms:modified xsi:type="dcterms:W3CDTF">2020-02-04T03:39:00Z</dcterms:modified>
</cp:coreProperties>
</file>